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54" w:rsidRPr="00331F38" w:rsidRDefault="00CF5E54" w:rsidP="00CF5E54">
      <w:pPr>
        <w:pStyle w:val="1Program"/>
        <w:rPr>
          <w:rFonts w:hint="eastAsia"/>
        </w:rPr>
      </w:pPr>
      <w:r w:rsidRPr="00331F38">
        <w:fldChar w:fldCharType="begin"/>
      </w:r>
      <w:r w:rsidRPr="00331F38">
        <w:instrText>xe "Certificate, Emergency Medical Technology"</w:instrText>
      </w:r>
      <w:r w:rsidRPr="00331F38">
        <w:fldChar w:fldCharType="end"/>
      </w:r>
      <w:r w:rsidRPr="00331F38">
        <w:fldChar w:fldCharType="begin"/>
      </w:r>
      <w:r w:rsidRPr="00331F38">
        <w:instrText>xe "Emergency Medical Technology, Certificate"</w:instrText>
      </w:r>
      <w:r w:rsidRPr="00331F38">
        <w:fldChar w:fldCharType="end"/>
      </w:r>
      <w:r w:rsidRPr="00331F38">
        <w:rPr>
          <w:color w:val="FF0000"/>
        </w:rPr>
        <w:t>Emergency Medical Technology</w:t>
      </w:r>
    </w:p>
    <w:p w:rsidR="00CF5E54" w:rsidRPr="00331F38" w:rsidRDefault="00CF5E54" w:rsidP="00CF5E54">
      <w:pPr>
        <w:pStyle w:val="DegreeorCertificate"/>
        <w:rPr>
          <w:rFonts w:hint="eastAsia"/>
        </w:rPr>
      </w:pPr>
      <w:r w:rsidRPr="00331F38">
        <w:t>Certificate</w:t>
      </w:r>
    </w:p>
    <w:p w:rsidR="00CF5E54" w:rsidRPr="00331F38" w:rsidRDefault="00CF5E54" w:rsidP="00CF5E54">
      <w:pPr>
        <w:pStyle w:val="ProgramCode"/>
        <w:rPr>
          <w:rFonts w:hint="eastAsia"/>
        </w:rPr>
      </w:pPr>
      <w:r w:rsidRPr="00331F38">
        <w:t>Program code: CC.EMT</w:t>
      </w:r>
    </w:p>
    <w:p w:rsidR="00CF5E54" w:rsidRPr="00331F38" w:rsidRDefault="00CF5E54" w:rsidP="00CF5E54">
      <w:pPr>
        <w:pStyle w:val="Body"/>
        <w:rPr>
          <w:rFonts w:hint="eastAsia"/>
        </w:rPr>
      </w:pPr>
      <w:r w:rsidRPr="00331F38">
        <w:t>Emergency Medical Technicians (EMTs) give immediate care to critically ill or injured people in the pre-hospital setting and provide transport to hospitals, care facilities and private residences. The ability to work under pressure in challenging environments, think critically to make difficult decisions independently and perform life-saving skills precisely are essential to success in this career. A criminal history background check, immunizations, and drug testing will be required.</w:t>
      </w:r>
    </w:p>
    <w:p w:rsidR="00CF5E54" w:rsidRPr="00331F38" w:rsidRDefault="00CF5E54" w:rsidP="00CF5E54">
      <w:pPr>
        <w:pStyle w:val="Body"/>
        <w:rPr>
          <w:rFonts w:hint="eastAsia"/>
        </w:rPr>
      </w:pPr>
      <w:r w:rsidRPr="00331F38">
        <w:t xml:space="preserve">EMTs in Oregon must be licensed by the state through the </w:t>
      </w:r>
      <w:r w:rsidRPr="00331F38">
        <w:fldChar w:fldCharType="begin"/>
      </w:r>
      <w:r w:rsidRPr="00331F38">
        <w:instrText>xe "Oregon Health Authority, EMS &amp; Trauma Systems Section (OHA/EMS)"</w:instrText>
      </w:r>
      <w:r w:rsidRPr="00331F38">
        <w:fldChar w:fldCharType="end"/>
      </w:r>
      <w:r w:rsidRPr="00331F38">
        <w:t xml:space="preserve">Oregon Health Authority, EMS &amp; Trauma Systems Section (OHA/EMS). National certification is available through the </w:t>
      </w:r>
      <w:r w:rsidRPr="00331F38">
        <w:fldChar w:fldCharType="begin"/>
      </w:r>
      <w:r w:rsidRPr="00331F38">
        <w:instrText>xe "National Registry of EMTs (NREMT)"</w:instrText>
      </w:r>
      <w:r w:rsidRPr="00331F38">
        <w:fldChar w:fldCharType="end"/>
      </w:r>
      <w:r w:rsidRPr="00331F38">
        <w:t xml:space="preserve">National Registry of EMTs (NREMT). Each certification requires approved continuing education classes in emergency care for certification renewal. The CCC Emergency Medical Technology (EMT) certificate program includes the required Oregon license and national EMT certification. </w:t>
      </w:r>
    </w:p>
    <w:p w:rsidR="00CF5E54" w:rsidRPr="00331F38" w:rsidRDefault="00CF5E54" w:rsidP="00CF5E54">
      <w:pPr>
        <w:pStyle w:val="4programsubhead"/>
      </w:pPr>
      <w:r w:rsidRPr="00331F38">
        <w:t>rELATED iNSTRUCTION OUTCOMES</w:t>
      </w:r>
    </w:p>
    <w:p w:rsidR="00CF5E54" w:rsidRPr="00331F38" w:rsidRDefault="00CF5E54" w:rsidP="00CF5E54">
      <w:pPr>
        <w:rPr>
          <w:rFonts w:ascii="MinionPro-Regular" w:hAnsi="MinionPro-Regular" w:hint="eastAsia"/>
          <w:sz w:val="20"/>
          <w:szCs w:val="20"/>
        </w:rPr>
      </w:pPr>
      <w:r w:rsidRPr="00331F38">
        <w:rPr>
          <w:rFonts w:ascii="MinionPro-Regular" w:hAnsi="MinionPro-Regular"/>
          <w:sz w:val="20"/>
          <w:szCs w:val="20"/>
        </w:rPr>
        <w:t>Computation (1 course- MTH 65 Algebra II)</w:t>
      </w:r>
    </w:p>
    <w:p w:rsidR="00CF5E54" w:rsidRPr="00331F38" w:rsidRDefault="00CF5E54" w:rsidP="00CF5E54">
      <w:pPr>
        <w:pStyle w:val="ListParagraph"/>
        <w:numPr>
          <w:ilvl w:val="0"/>
          <w:numId w:val="1"/>
        </w:numPr>
        <w:spacing w:line="240" w:lineRule="auto"/>
        <w:rPr>
          <w:rFonts w:ascii="MinionPro-Regular" w:hAnsi="MinionPro-Regular"/>
          <w:sz w:val="20"/>
          <w:szCs w:val="20"/>
        </w:rPr>
      </w:pPr>
      <w:r w:rsidRPr="00331F38">
        <w:rPr>
          <w:rFonts w:ascii="MinionPro-Regular" w:hAnsi="MinionPro-Regular"/>
          <w:sz w:val="20"/>
          <w:szCs w:val="20"/>
        </w:rPr>
        <w:t>Use appropriate mathematics to solve problems</w:t>
      </w:r>
    </w:p>
    <w:p w:rsidR="00CF5E54" w:rsidRPr="00331F38" w:rsidRDefault="00CF5E54" w:rsidP="00CF5E54">
      <w:pPr>
        <w:rPr>
          <w:rFonts w:ascii="MinionPro-Regular" w:hAnsi="MinionPro-Regular" w:hint="eastAsia"/>
          <w:sz w:val="20"/>
          <w:szCs w:val="20"/>
        </w:rPr>
      </w:pPr>
      <w:r w:rsidRPr="00331F38">
        <w:rPr>
          <w:rFonts w:ascii="MinionPro-Regular" w:hAnsi="MinionPro-Regular"/>
          <w:sz w:val="20"/>
          <w:szCs w:val="20"/>
        </w:rPr>
        <w:t>Communication (1 course- WR-121 English Composition)</w:t>
      </w:r>
    </w:p>
    <w:p w:rsidR="00CF5E54" w:rsidRPr="00331F38" w:rsidRDefault="00CF5E54" w:rsidP="00CF5E54">
      <w:pPr>
        <w:pStyle w:val="ListParagraph"/>
        <w:numPr>
          <w:ilvl w:val="0"/>
          <w:numId w:val="3"/>
        </w:numPr>
        <w:spacing w:line="240" w:lineRule="auto"/>
        <w:rPr>
          <w:rFonts w:ascii="MinionPro-Regular" w:hAnsi="MinionPro-Regular"/>
          <w:sz w:val="20"/>
          <w:szCs w:val="20"/>
        </w:rPr>
      </w:pPr>
      <w:r w:rsidRPr="00331F38">
        <w:rPr>
          <w:rFonts w:ascii="MinionPro-Regular" w:hAnsi="MinionPro-Regular"/>
          <w:sz w:val="20"/>
          <w:szCs w:val="20"/>
        </w:rPr>
        <w:t>Read actively, think critically, and write purposefully and capably for professional audiences</w:t>
      </w:r>
    </w:p>
    <w:p w:rsidR="00CF5E54" w:rsidRPr="00331F38" w:rsidRDefault="00CF5E54" w:rsidP="00CF5E54">
      <w:pPr>
        <w:rPr>
          <w:rFonts w:ascii="MinionPro-Regular" w:hAnsi="MinionPro-Regular" w:hint="eastAsia"/>
          <w:sz w:val="20"/>
          <w:szCs w:val="20"/>
        </w:rPr>
      </w:pPr>
      <w:r w:rsidRPr="00331F38">
        <w:rPr>
          <w:rFonts w:ascii="MinionPro-Regular" w:hAnsi="MinionPro-Regular"/>
          <w:sz w:val="20"/>
          <w:szCs w:val="20"/>
        </w:rPr>
        <w:t>Human Relations (1 course- See page 82 for course list)</w:t>
      </w:r>
    </w:p>
    <w:p w:rsidR="00CF5E54" w:rsidRPr="00331F38" w:rsidRDefault="00CF5E54" w:rsidP="00CF5E54">
      <w:pPr>
        <w:pStyle w:val="ListParagraph"/>
        <w:numPr>
          <w:ilvl w:val="0"/>
          <w:numId w:val="2"/>
        </w:numPr>
        <w:spacing w:line="240" w:lineRule="auto"/>
        <w:rPr>
          <w:rFonts w:ascii="MinionPro-Regular" w:hAnsi="MinionPro-Regular"/>
          <w:sz w:val="20"/>
          <w:szCs w:val="20"/>
        </w:rPr>
      </w:pPr>
      <w:r w:rsidRPr="00331F38">
        <w:rPr>
          <w:rFonts w:ascii="MinionPro-Regular" w:hAnsi="MinionPro-Regular"/>
          <w:sz w:val="20"/>
          <w:szCs w:val="20"/>
        </w:rPr>
        <w:t>Engage in ethical communication processes that accomplish goals</w:t>
      </w:r>
    </w:p>
    <w:p w:rsidR="00CF5E54" w:rsidRPr="00331F38" w:rsidRDefault="00CF5E54" w:rsidP="00CF5E54">
      <w:pPr>
        <w:pStyle w:val="Body"/>
        <w:rPr>
          <w:rFonts w:hint="eastAsia"/>
        </w:rPr>
      </w:pPr>
    </w:p>
    <w:p w:rsidR="00CF5E54" w:rsidRPr="00331F38" w:rsidRDefault="00CF5E54" w:rsidP="00CF5E54">
      <w:pPr>
        <w:pStyle w:val="4programsubhead"/>
      </w:pPr>
      <w:r w:rsidRPr="00331F38">
        <w:t>PROGRAM OUTCOMES</w:t>
      </w:r>
    </w:p>
    <w:p w:rsidR="00CF5E54" w:rsidRPr="00331F38" w:rsidRDefault="00CF5E54" w:rsidP="00CF5E54">
      <w:pPr>
        <w:pStyle w:val="Body"/>
        <w:rPr>
          <w:rFonts w:hint="eastAsia"/>
        </w:rPr>
      </w:pPr>
      <w:r w:rsidRPr="00331F38">
        <w:t>Upon successful completion of this program, students should be able to:</w:t>
      </w:r>
    </w:p>
    <w:p w:rsidR="00CF5E54" w:rsidRPr="00CF5E54" w:rsidRDefault="00CF5E54" w:rsidP="00CF5E54">
      <w:pPr>
        <w:pStyle w:val="ASBullet1"/>
        <w:rPr>
          <w:rFonts w:hint="eastAsia"/>
          <w:strike/>
          <w:color w:val="FF0000"/>
        </w:rPr>
      </w:pPr>
      <w:r w:rsidRPr="00CF5E54">
        <w:rPr>
          <w:strike/>
          <w:color w:val="FF0000"/>
        </w:rPr>
        <w:t>•</w:t>
      </w:r>
      <w:r w:rsidRPr="00CF5E54">
        <w:rPr>
          <w:strike/>
          <w:color w:val="FF0000"/>
        </w:rPr>
        <w:tab/>
        <w:t>demonstrate the ability to safely provide immediate care to the critically ill patients or injured people in the pre-hospital setting;</w:t>
      </w:r>
    </w:p>
    <w:p w:rsidR="00CF5E54" w:rsidRPr="00CF5E54" w:rsidRDefault="00CF5E54" w:rsidP="00CF5E54">
      <w:pPr>
        <w:pStyle w:val="ASBullet1"/>
        <w:rPr>
          <w:rFonts w:hint="eastAsia"/>
          <w:strike/>
          <w:color w:val="FF0000"/>
        </w:rPr>
      </w:pPr>
      <w:r w:rsidRPr="00CF5E54">
        <w:rPr>
          <w:strike/>
          <w:color w:val="FF0000"/>
        </w:rPr>
        <w:t>•</w:t>
      </w:r>
      <w:r w:rsidRPr="00CF5E54">
        <w:rPr>
          <w:strike/>
          <w:color w:val="FF0000"/>
        </w:rPr>
        <w:tab/>
        <w:t>demonstrate the ability to be an effective member of a 911 emergency medical response team;</w:t>
      </w:r>
    </w:p>
    <w:p w:rsidR="00CF5E54" w:rsidRPr="00CF5E54" w:rsidRDefault="00CF5E54" w:rsidP="00CF5E54">
      <w:pPr>
        <w:pStyle w:val="ASBullet1"/>
        <w:rPr>
          <w:rFonts w:hint="eastAsia"/>
          <w:strike/>
          <w:color w:val="FF0000"/>
        </w:rPr>
      </w:pPr>
      <w:r w:rsidRPr="00CF5E54">
        <w:rPr>
          <w:strike/>
          <w:color w:val="FF0000"/>
        </w:rPr>
        <w:t>•</w:t>
      </w:r>
      <w:r w:rsidRPr="00CF5E54">
        <w:rPr>
          <w:strike/>
          <w:color w:val="FF0000"/>
        </w:rPr>
        <w:tab/>
        <w:t>demonstrate the ability to safely transport sick and injured person to emergency medical facilities;</w:t>
      </w:r>
    </w:p>
    <w:p w:rsidR="00CF5E54" w:rsidRPr="00CF5E54" w:rsidRDefault="00CF5E54" w:rsidP="00CF5E54">
      <w:pPr>
        <w:pStyle w:val="ASBullet1"/>
        <w:rPr>
          <w:rFonts w:hint="eastAsia"/>
          <w:strike/>
          <w:color w:val="FF0000"/>
        </w:rPr>
      </w:pPr>
      <w:r w:rsidRPr="00CF5E54">
        <w:rPr>
          <w:strike/>
          <w:color w:val="FF0000"/>
        </w:rPr>
        <w:t>•</w:t>
      </w:r>
      <w:r w:rsidRPr="00CF5E54">
        <w:rPr>
          <w:strike/>
          <w:color w:val="FF0000"/>
        </w:rPr>
        <w:tab/>
      </w:r>
      <w:proofErr w:type="gramStart"/>
      <w:r w:rsidRPr="00CF5E54">
        <w:rPr>
          <w:strike/>
          <w:color w:val="FF0000"/>
        </w:rPr>
        <w:t>effectively</w:t>
      </w:r>
      <w:proofErr w:type="gramEnd"/>
      <w:r w:rsidRPr="00CF5E54">
        <w:rPr>
          <w:strike/>
          <w:color w:val="FF0000"/>
        </w:rPr>
        <w:t xml:space="preserve"> evaluate each situation and administer basic and </w:t>
      </w:r>
      <w:proofErr w:type="spellStart"/>
      <w:r w:rsidRPr="00CF5E54">
        <w:rPr>
          <w:strike/>
          <w:color w:val="FF0000"/>
        </w:rPr>
        <w:t>advance</w:t>
      </w:r>
      <w:proofErr w:type="spellEnd"/>
      <w:r w:rsidRPr="00CF5E54">
        <w:rPr>
          <w:strike/>
          <w:color w:val="FF0000"/>
        </w:rPr>
        <w:t xml:space="preserve"> life support care, including patient extrication;</w:t>
      </w:r>
    </w:p>
    <w:p w:rsidR="00CF5E54" w:rsidRPr="00CF5E54" w:rsidRDefault="00CF5E54" w:rsidP="00CF5E54">
      <w:pPr>
        <w:pStyle w:val="ASBullet1"/>
        <w:rPr>
          <w:rFonts w:hint="eastAsia"/>
          <w:strike/>
          <w:color w:val="FF0000"/>
        </w:rPr>
      </w:pPr>
      <w:r w:rsidRPr="00CF5E54">
        <w:rPr>
          <w:strike/>
          <w:color w:val="FF0000"/>
        </w:rPr>
        <w:t>•</w:t>
      </w:r>
      <w:r w:rsidRPr="00CF5E54">
        <w:rPr>
          <w:strike/>
          <w:color w:val="FF0000"/>
        </w:rPr>
        <w:tab/>
        <w:t>demonstrate the ability to properly document patient information, treatment plans and patient progress in the pre-hospital setting;</w:t>
      </w:r>
    </w:p>
    <w:p w:rsidR="00CF5E54" w:rsidRPr="00CF5E54" w:rsidRDefault="00CF5E54" w:rsidP="00CF5E54">
      <w:pPr>
        <w:pStyle w:val="ASBullet1"/>
        <w:rPr>
          <w:rFonts w:hint="eastAsia"/>
          <w:strike/>
          <w:color w:val="FF0000"/>
        </w:rPr>
      </w:pPr>
      <w:r w:rsidRPr="00CF5E54">
        <w:rPr>
          <w:strike/>
          <w:color w:val="FF0000"/>
        </w:rPr>
        <w:t>•</w:t>
      </w:r>
      <w:r w:rsidRPr="00CF5E54">
        <w:rPr>
          <w:strike/>
          <w:color w:val="FF0000"/>
        </w:rPr>
        <w:tab/>
        <w:t>demonstrate the ability to apply the laws and rules relevant to emergency responders;</w:t>
      </w:r>
    </w:p>
    <w:p w:rsidR="00CF5E54" w:rsidRDefault="00CF5E54" w:rsidP="00CF5E54">
      <w:pPr>
        <w:pStyle w:val="ASBullet1"/>
        <w:rPr>
          <w:strike/>
          <w:color w:val="FF0000"/>
        </w:rPr>
      </w:pPr>
      <w:r w:rsidRPr="00CF5E54">
        <w:rPr>
          <w:strike/>
          <w:color w:val="FF0000"/>
        </w:rPr>
        <w:t>•</w:t>
      </w:r>
      <w:r w:rsidRPr="00CF5E54">
        <w:rPr>
          <w:strike/>
          <w:color w:val="FF0000"/>
        </w:rPr>
        <w:tab/>
        <w:t xml:space="preserve">become an </w:t>
      </w:r>
      <w:r w:rsidRPr="00CF5E54">
        <w:rPr>
          <w:strike/>
          <w:color w:val="FF0000"/>
        </w:rPr>
        <w:fldChar w:fldCharType="begin"/>
      </w:r>
      <w:r w:rsidRPr="00CF5E54">
        <w:rPr>
          <w:strike/>
          <w:color w:val="FF0000"/>
        </w:rPr>
        <w:instrText>xe "Oregon licensed and National Certified EMT"</w:instrText>
      </w:r>
      <w:r w:rsidRPr="00CF5E54">
        <w:rPr>
          <w:strike/>
          <w:color w:val="FF0000"/>
        </w:rPr>
        <w:fldChar w:fldCharType="end"/>
      </w:r>
      <w:r w:rsidRPr="00CF5E54">
        <w:rPr>
          <w:strike/>
          <w:color w:val="FF0000"/>
        </w:rPr>
        <w:t>Oregon licensed and National Certified EMT, preparing for entry-level employment within Oregon.</w:t>
      </w:r>
    </w:p>
    <w:p w:rsidR="00CF5E54" w:rsidRPr="00CF5E54" w:rsidRDefault="00CF5E54" w:rsidP="00CF5E54">
      <w:pPr>
        <w:pStyle w:val="PlainText"/>
        <w:numPr>
          <w:ilvl w:val="0"/>
          <w:numId w:val="4"/>
        </w:numPr>
        <w:rPr>
          <w:rFonts w:ascii="MinionPro-Regular" w:hAnsi="MinionPro-Regular"/>
          <w:color w:val="FF0000"/>
          <w:sz w:val="20"/>
          <w:szCs w:val="20"/>
          <w:highlight w:val="yellow"/>
        </w:rPr>
      </w:pPr>
      <w:r>
        <w:rPr>
          <w:rFonts w:ascii="MinionPro-Regular" w:hAnsi="MinionPro-Regular"/>
          <w:color w:val="FF0000"/>
          <w:sz w:val="20"/>
          <w:szCs w:val="20"/>
          <w:highlight w:val="yellow"/>
        </w:rPr>
        <w:t>a</w:t>
      </w:r>
      <w:r w:rsidRPr="00CF5E54">
        <w:rPr>
          <w:rFonts w:ascii="MinionPro-Regular" w:hAnsi="MinionPro-Regular"/>
          <w:color w:val="FF0000"/>
          <w:sz w:val="20"/>
          <w:szCs w:val="20"/>
          <w:highlight w:val="yellow"/>
        </w:rPr>
        <w:t>pply standard precautions in infection control during p</w:t>
      </w:r>
      <w:r>
        <w:rPr>
          <w:rFonts w:ascii="MinionPro-Regular" w:hAnsi="MinionPro-Regular"/>
          <w:color w:val="FF0000"/>
          <w:sz w:val="20"/>
          <w:szCs w:val="20"/>
          <w:highlight w:val="yellow"/>
        </w:rPr>
        <w:t>atient assessment and treatment;</w:t>
      </w:r>
    </w:p>
    <w:p w:rsidR="00CF5E54" w:rsidRPr="00CF5E54" w:rsidRDefault="00CF5E54" w:rsidP="00CF5E54">
      <w:pPr>
        <w:pStyle w:val="PlainText"/>
        <w:numPr>
          <w:ilvl w:val="0"/>
          <w:numId w:val="4"/>
        </w:numPr>
        <w:rPr>
          <w:rFonts w:ascii="MinionPro-Regular" w:hAnsi="MinionPro-Regular"/>
          <w:color w:val="FF0000"/>
          <w:sz w:val="20"/>
          <w:szCs w:val="20"/>
          <w:highlight w:val="yellow"/>
        </w:rPr>
      </w:pPr>
      <w:r>
        <w:rPr>
          <w:rFonts w:ascii="MinionPro-Regular" w:hAnsi="MinionPro-Regular"/>
          <w:color w:val="FF0000"/>
          <w:sz w:val="20"/>
          <w:szCs w:val="20"/>
          <w:highlight w:val="yellow"/>
        </w:rPr>
        <w:t>a</w:t>
      </w:r>
      <w:r w:rsidRPr="00CF5E54">
        <w:rPr>
          <w:rFonts w:ascii="MinionPro-Regular" w:hAnsi="MinionPro-Regular"/>
          <w:color w:val="FF0000"/>
          <w:sz w:val="20"/>
          <w:szCs w:val="20"/>
          <w:highlight w:val="yellow"/>
        </w:rPr>
        <w:t>pply medical legal and ethical princi</w:t>
      </w:r>
      <w:r>
        <w:rPr>
          <w:rFonts w:ascii="MinionPro-Regular" w:hAnsi="MinionPro-Regular"/>
          <w:color w:val="FF0000"/>
          <w:sz w:val="20"/>
          <w:szCs w:val="20"/>
          <w:highlight w:val="yellow"/>
        </w:rPr>
        <w:t>pals in the prehospital setting;</w:t>
      </w:r>
    </w:p>
    <w:p w:rsidR="00CF5E54" w:rsidRPr="00CF5E54" w:rsidRDefault="00CF5E54" w:rsidP="00CF5E54">
      <w:pPr>
        <w:pStyle w:val="PlainText"/>
        <w:numPr>
          <w:ilvl w:val="0"/>
          <w:numId w:val="4"/>
        </w:numPr>
        <w:rPr>
          <w:rFonts w:ascii="MinionPro-Regular" w:hAnsi="MinionPro-Regular"/>
          <w:color w:val="FF0000"/>
          <w:sz w:val="20"/>
          <w:szCs w:val="20"/>
          <w:highlight w:val="yellow"/>
        </w:rPr>
      </w:pPr>
      <w:r>
        <w:rPr>
          <w:rFonts w:ascii="MinionPro-Regular" w:hAnsi="MinionPro-Regular"/>
          <w:color w:val="FF0000"/>
          <w:sz w:val="20"/>
          <w:szCs w:val="20"/>
          <w:highlight w:val="yellow"/>
        </w:rPr>
        <w:t>q</w:t>
      </w:r>
      <w:r w:rsidRPr="00CF5E54">
        <w:rPr>
          <w:rFonts w:ascii="MinionPro-Regular" w:hAnsi="MinionPro-Regular"/>
          <w:color w:val="FF0000"/>
          <w:sz w:val="20"/>
          <w:szCs w:val="20"/>
          <w:highlight w:val="yellow"/>
        </w:rPr>
        <w:t>uickly assess the scene and patients as to det</w:t>
      </w:r>
      <w:r>
        <w:rPr>
          <w:rFonts w:ascii="MinionPro-Regular" w:hAnsi="MinionPro-Regular"/>
          <w:color w:val="FF0000"/>
          <w:sz w:val="20"/>
          <w:szCs w:val="20"/>
          <w:highlight w:val="yellow"/>
        </w:rPr>
        <w:t>ermine critical or non-critical;</w:t>
      </w:r>
    </w:p>
    <w:p w:rsidR="00CF5E54" w:rsidRPr="00CF5E54" w:rsidRDefault="00CF5E54" w:rsidP="00CF5E54">
      <w:pPr>
        <w:pStyle w:val="PlainText"/>
        <w:numPr>
          <w:ilvl w:val="0"/>
          <w:numId w:val="4"/>
        </w:numPr>
        <w:rPr>
          <w:rFonts w:ascii="MinionPro-Regular" w:hAnsi="MinionPro-Regular"/>
          <w:color w:val="FF0000"/>
          <w:sz w:val="20"/>
          <w:szCs w:val="20"/>
          <w:highlight w:val="yellow"/>
        </w:rPr>
      </w:pPr>
      <w:r>
        <w:rPr>
          <w:rFonts w:ascii="MinionPro-Regular" w:hAnsi="MinionPro-Regular"/>
          <w:color w:val="FF0000"/>
          <w:sz w:val="20"/>
          <w:szCs w:val="20"/>
          <w:highlight w:val="yellow"/>
        </w:rPr>
        <w:t>d</w:t>
      </w:r>
      <w:r w:rsidRPr="00CF5E54">
        <w:rPr>
          <w:rFonts w:ascii="MinionPro-Regular" w:hAnsi="MinionPro-Regular"/>
          <w:color w:val="FF0000"/>
          <w:sz w:val="20"/>
          <w:szCs w:val="20"/>
          <w:highlight w:val="yellow"/>
        </w:rPr>
        <w:t>emonstrate basic life support patient care following stand</w:t>
      </w:r>
      <w:r>
        <w:rPr>
          <w:rFonts w:ascii="MinionPro-Regular" w:hAnsi="MinionPro-Regular"/>
          <w:color w:val="FF0000"/>
          <w:sz w:val="20"/>
          <w:szCs w:val="20"/>
          <w:highlight w:val="yellow"/>
        </w:rPr>
        <w:t>ard scope of practice protocols;</w:t>
      </w:r>
    </w:p>
    <w:p w:rsidR="00CF5E54" w:rsidRPr="00CF5E54" w:rsidRDefault="00CF5E54" w:rsidP="00CF5E54">
      <w:pPr>
        <w:pStyle w:val="PlainText"/>
        <w:numPr>
          <w:ilvl w:val="0"/>
          <w:numId w:val="4"/>
        </w:numPr>
        <w:rPr>
          <w:rFonts w:ascii="MinionPro-Regular" w:hAnsi="MinionPro-Regular"/>
          <w:color w:val="FF0000"/>
          <w:sz w:val="20"/>
          <w:szCs w:val="20"/>
          <w:highlight w:val="yellow"/>
        </w:rPr>
      </w:pPr>
      <w:r>
        <w:rPr>
          <w:rFonts w:ascii="MinionPro-Regular" w:hAnsi="MinionPro-Regular"/>
          <w:color w:val="FF0000"/>
          <w:sz w:val="20"/>
          <w:szCs w:val="20"/>
          <w:highlight w:val="yellow"/>
        </w:rPr>
        <w:t>e</w:t>
      </w:r>
      <w:r w:rsidRPr="00CF5E54">
        <w:rPr>
          <w:rFonts w:ascii="MinionPro-Regular" w:hAnsi="MinionPro-Regular"/>
          <w:color w:val="FF0000"/>
          <w:sz w:val="20"/>
          <w:szCs w:val="20"/>
          <w:highlight w:val="yellow"/>
        </w:rPr>
        <w:t xml:space="preserve">xtricate and package patients for safe and expedient transport to </w:t>
      </w:r>
      <w:r>
        <w:rPr>
          <w:rFonts w:ascii="MinionPro-Regular" w:hAnsi="MinionPro-Regular"/>
          <w:color w:val="FF0000"/>
          <w:sz w:val="20"/>
          <w:szCs w:val="20"/>
          <w:highlight w:val="yellow"/>
        </w:rPr>
        <w:t>an appropriate medical facility;</w:t>
      </w:r>
    </w:p>
    <w:p w:rsidR="00CF5E54" w:rsidRPr="00CF5E54" w:rsidRDefault="00CF5E54" w:rsidP="00CF5E54">
      <w:pPr>
        <w:pStyle w:val="PlainText"/>
        <w:numPr>
          <w:ilvl w:val="0"/>
          <w:numId w:val="4"/>
        </w:numPr>
        <w:rPr>
          <w:rFonts w:ascii="MinionPro-Regular" w:hAnsi="MinionPro-Regular"/>
          <w:color w:val="FF0000"/>
          <w:sz w:val="20"/>
          <w:szCs w:val="20"/>
          <w:highlight w:val="yellow"/>
        </w:rPr>
      </w:pPr>
      <w:r>
        <w:rPr>
          <w:rFonts w:ascii="MinionPro-Regular" w:hAnsi="MinionPro-Regular"/>
          <w:color w:val="FF0000"/>
          <w:sz w:val="20"/>
          <w:szCs w:val="20"/>
          <w:highlight w:val="yellow"/>
        </w:rPr>
        <w:t>g</w:t>
      </w:r>
      <w:r w:rsidRPr="00CF5E54">
        <w:rPr>
          <w:rFonts w:ascii="MinionPro-Regular" w:hAnsi="MinionPro-Regular"/>
          <w:color w:val="FF0000"/>
          <w:sz w:val="20"/>
          <w:szCs w:val="20"/>
          <w:highlight w:val="yellow"/>
        </w:rPr>
        <w:t>ive an effective verbal patient transfer report and documen</w:t>
      </w:r>
      <w:r>
        <w:rPr>
          <w:rFonts w:ascii="MinionPro-Regular" w:hAnsi="MinionPro-Regular"/>
          <w:color w:val="FF0000"/>
          <w:sz w:val="20"/>
          <w:szCs w:val="20"/>
          <w:highlight w:val="yellow"/>
        </w:rPr>
        <w:t>t scene and patient information;</w:t>
      </w:r>
    </w:p>
    <w:p w:rsidR="00CF5E54" w:rsidRPr="00CF5E54" w:rsidRDefault="00CF5E54" w:rsidP="00CF5E54">
      <w:pPr>
        <w:pStyle w:val="PlainText"/>
        <w:numPr>
          <w:ilvl w:val="0"/>
          <w:numId w:val="4"/>
        </w:numPr>
        <w:rPr>
          <w:rFonts w:ascii="MinionPro-Regular" w:hAnsi="MinionPro-Regular"/>
          <w:color w:val="FF0000"/>
          <w:sz w:val="20"/>
          <w:szCs w:val="20"/>
          <w:highlight w:val="yellow"/>
        </w:rPr>
      </w:pPr>
      <w:r>
        <w:rPr>
          <w:rFonts w:ascii="MinionPro-Regular" w:hAnsi="MinionPro-Regular"/>
          <w:color w:val="FF0000"/>
          <w:sz w:val="20"/>
          <w:szCs w:val="20"/>
          <w:highlight w:val="yellow"/>
        </w:rPr>
        <w:t>d</w:t>
      </w:r>
      <w:r w:rsidRPr="00CF5E54">
        <w:rPr>
          <w:rFonts w:ascii="MinionPro-Regular" w:hAnsi="MinionPro-Regular"/>
          <w:color w:val="FF0000"/>
          <w:sz w:val="20"/>
          <w:szCs w:val="20"/>
          <w:highlight w:val="yellow"/>
        </w:rPr>
        <w:t>emonstrate knowledge and skills necessary to successfully pass Oregon licensing and National certification</w:t>
      </w:r>
      <w:r>
        <w:rPr>
          <w:rFonts w:ascii="MinionPro-Regular" w:hAnsi="MinionPro-Regular"/>
          <w:color w:val="FF0000"/>
          <w:sz w:val="20"/>
          <w:szCs w:val="20"/>
          <w:highlight w:val="yellow"/>
        </w:rPr>
        <w:t>.</w:t>
      </w:r>
    </w:p>
    <w:p w:rsidR="00CF5E54" w:rsidRPr="00CF5E54" w:rsidRDefault="00CF5E54" w:rsidP="00CF5E54">
      <w:pPr>
        <w:pStyle w:val="ASBullet1"/>
        <w:rPr>
          <w:rFonts w:hint="eastAsia"/>
          <w:strike/>
          <w:color w:val="FF0000"/>
        </w:rPr>
      </w:pPr>
      <w:bookmarkStart w:id="0" w:name="_GoBack"/>
      <w:bookmarkEnd w:id="0"/>
    </w:p>
    <w:p w:rsidR="00CF5E54" w:rsidRPr="00331F38" w:rsidRDefault="00CF5E54" w:rsidP="00CF5E54">
      <w:pPr>
        <w:pStyle w:val="4programsubhead"/>
      </w:pPr>
      <w:r w:rsidRPr="00331F38">
        <w:t>Careers</w:t>
      </w:r>
    </w:p>
    <w:p w:rsidR="00CF5E54" w:rsidRPr="00331F38" w:rsidRDefault="00CF5E54" w:rsidP="00CF5E54">
      <w:pPr>
        <w:pStyle w:val="Body"/>
        <w:rPr>
          <w:rFonts w:hint="eastAsia"/>
        </w:rPr>
      </w:pPr>
      <w:r w:rsidRPr="00331F38">
        <w:t>Career opportunities that may require EMT training include but are not limited to: firefighter (career or volunteer), paramedic, search and rescue, critical care transport or basic life support transport provider. The EMT certificate can lead to a career as a paramedic if a student wishes to continue their studies and completes the requirements for an AAS-EMT (Associate of Applied Science - EMT) degree at an accredited institution.</w:t>
      </w:r>
    </w:p>
    <w:p w:rsidR="00CF5E54" w:rsidRPr="00331F38" w:rsidRDefault="00CF5E54" w:rsidP="00CF5E54">
      <w:pPr>
        <w:pStyle w:val="Body"/>
        <w:rPr>
          <w:rFonts w:hint="eastAsia"/>
        </w:rPr>
      </w:pPr>
      <w:r w:rsidRPr="00331F38">
        <w:t xml:space="preserve">For continuing education opportunities for healthcare providers see Healthcare Professional Development (HPD) in </w:t>
      </w:r>
      <w:r w:rsidRPr="00331F38">
        <w:lastRenderedPageBreak/>
        <w:t xml:space="preserve">the course description section on page 210. </w:t>
      </w:r>
    </w:p>
    <w:p w:rsidR="00CF5E54" w:rsidRPr="00331F38" w:rsidRDefault="00CF5E54" w:rsidP="00CF5E54">
      <w:pPr>
        <w:pStyle w:val="Body"/>
        <w:rPr>
          <w:rFonts w:hint="eastAsia"/>
        </w:rPr>
      </w:pPr>
      <w:r w:rsidRPr="00331F38">
        <w:t xml:space="preserve">For information contact the EMT program director at </w:t>
      </w:r>
      <w:r w:rsidRPr="00331F38">
        <w:br/>
        <w:t>503-594-0696 or department at 503-594-0650.</w:t>
      </w:r>
    </w:p>
    <w:p w:rsidR="00CF5E54" w:rsidRPr="00331F38" w:rsidRDefault="00CF5E54" w:rsidP="00CF5E54">
      <w:pPr>
        <w:pStyle w:val="5degree"/>
        <w:rPr>
          <w:rFonts w:hint="eastAsia"/>
        </w:rPr>
      </w:pPr>
      <w:r w:rsidRPr="00331F38">
        <w:t>Emergency Medical Technology Certificate</w:t>
      </w:r>
    </w:p>
    <w:p w:rsidR="00CF5E54" w:rsidRPr="00331F38" w:rsidRDefault="00CF5E54" w:rsidP="00CF5E54">
      <w:pPr>
        <w:pStyle w:val="7term"/>
        <w:rPr>
          <w:rFonts w:hint="eastAsia"/>
        </w:rPr>
      </w:pPr>
      <w:r w:rsidRPr="00331F38">
        <w:t>FALL TERM</w:t>
      </w:r>
      <w:r w:rsidRPr="00331F38">
        <w:tab/>
        <w:t>CREDITS</w:t>
      </w:r>
    </w:p>
    <w:p w:rsidR="00CF5E54" w:rsidRPr="00331F38" w:rsidRDefault="00CF5E54" w:rsidP="00CF5E54">
      <w:pPr>
        <w:pStyle w:val="8Curric"/>
        <w:rPr>
          <w:rFonts w:hint="eastAsia"/>
        </w:rPr>
      </w:pPr>
      <w:r w:rsidRPr="00331F38">
        <w:t>BI-231</w:t>
      </w:r>
      <w:r w:rsidRPr="00331F38">
        <w:tab/>
        <w:t xml:space="preserve">Human Anatomy &amp; Physiology I </w:t>
      </w:r>
      <w:r w:rsidRPr="00331F38">
        <w:tab/>
        <w:t>4</w:t>
      </w:r>
    </w:p>
    <w:p w:rsidR="00CF5E54" w:rsidRPr="00331F38" w:rsidRDefault="00CF5E54" w:rsidP="00CF5E54">
      <w:pPr>
        <w:pStyle w:val="8Curric"/>
        <w:rPr>
          <w:rFonts w:hint="eastAsia"/>
        </w:rPr>
      </w:pPr>
      <w:r w:rsidRPr="00331F38">
        <w:t>COMM-111</w:t>
      </w:r>
      <w:r w:rsidRPr="00331F38">
        <w:tab/>
        <w:t>Public Speaking</w:t>
      </w:r>
      <w:r w:rsidRPr="00331F38">
        <w:tab/>
        <w:t>4</w:t>
      </w:r>
    </w:p>
    <w:p w:rsidR="00CF5E54" w:rsidRPr="00331F38" w:rsidRDefault="00CF5E54" w:rsidP="00CF5E54">
      <w:pPr>
        <w:pStyle w:val="8Curric"/>
        <w:rPr>
          <w:rFonts w:hint="eastAsia"/>
        </w:rPr>
      </w:pPr>
      <w:r w:rsidRPr="00331F38">
        <w:t>EMT-101*</w:t>
      </w:r>
      <w:r w:rsidRPr="00331F38">
        <w:tab/>
        <w:t>EMT Part I</w:t>
      </w:r>
      <w:r w:rsidRPr="00331F38">
        <w:tab/>
        <w:t>5</w:t>
      </w:r>
    </w:p>
    <w:p w:rsidR="00CF5E54" w:rsidRPr="00331F38" w:rsidRDefault="00CF5E54" w:rsidP="00CF5E54">
      <w:pPr>
        <w:pStyle w:val="8Curric"/>
        <w:rPr>
          <w:rFonts w:hint="eastAsia"/>
        </w:rPr>
      </w:pPr>
      <w:r w:rsidRPr="00331F38">
        <w:t>EMT-105</w:t>
      </w:r>
      <w:r w:rsidRPr="00331F38">
        <w:tab/>
        <w:t>Introduction to Emergency Medical Services</w:t>
      </w:r>
      <w:r w:rsidRPr="00331F38">
        <w:tab/>
        <w:t>3</w:t>
      </w:r>
    </w:p>
    <w:p w:rsidR="00CF5E54" w:rsidRPr="00331F38" w:rsidRDefault="00CF5E54" w:rsidP="00CF5E54">
      <w:pPr>
        <w:pStyle w:val="8Curric"/>
        <w:rPr>
          <w:rFonts w:hint="eastAsia"/>
        </w:rPr>
      </w:pPr>
      <w:r w:rsidRPr="00331F38">
        <w:t>MTH-065</w:t>
      </w:r>
      <w:r w:rsidRPr="00331F38">
        <w:tab/>
        <w:t>Algebra II</w:t>
      </w:r>
      <w:r w:rsidRPr="00331F38">
        <w:tab/>
        <w:t>4</w:t>
      </w:r>
    </w:p>
    <w:p w:rsidR="00CF5E54" w:rsidRPr="00331F38" w:rsidRDefault="00CF5E54" w:rsidP="00CF5E54">
      <w:pPr>
        <w:pStyle w:val="7term"/>
        <w:rPr>
          <w:rFonts w:hint="eastAsia"/>
        </w:rPr>
      </w:pPr>
      <w:r w:rsidRPr="00331F38">
        <w:t>WiNTER TERM</w:t>
      </w:r>
    </w:p>
    <w:p w:rsidR="00CF5E54" w:rsidRPr="00331F38" w:rsidRDefault="00CF5E54" w:rsidP="00CF5E54">
      <w:pPr>
        <w:pStyle w:val="8Curric"/>
        <w:rPr>
          <w:rFonts w:hint="eastAsia"/>
        </w:rPr>
      </w:pPr>
      <w:r w:rsidRPr="00331F38">
        <w:t>BI-232</w:t>
      </w:r>
      <w:r w:rsidRPr="00331F38">
        <w:tab/>
        <w:t>Human Anatomy &amp; Physiology II</w:t>
      </w:r>
      <w:r w:rsidRPr="00331F38">
        <w:tab/>
        <w:t>4</w:t>
      </w:r>
    </w:p>
    <w:p w:rsidR="00CF5E54" w:rsidRPr="00331F38" w:rsidRDefault="00CF5E54" w:rsidP="00CF5E54">
      <w:pPr>
        <w:pStyle w:val="8Curric"/>
        <w:rPr>
          <w:rFonts w:hint="eastAsia"/>
        </w:rPr>
      </w:pPr>
      <w:r w:rsidRPr="00331F38">
        <w:t>EMT-102</w:t>
      </w:r>
      <w:r w:rsidRPr="00331F38">
        <w:tab/>
        <w:t>EMT Part II</w:t>
      </w:r>
      <w:r w:rsidRPr="00331F38">
        <w:tab/>
        <w:t>5</w:t>
      </w:r>
    </w:p>
    <w:p w:rsidR="00CF5E54" w:rsidRPr="00331F38" w:rsidRDefault="00CF5E54" w:rsidP="00CF5E54">
      <w:pPr>
        <w:pStyle w:val="8Curric"/>
        <w:rPr>
          <w:rFonts w:hint="eastAsia"/>
        </w:rPr>
      </w:pPr>
      <w:r w:rsidRPr="00331F38">
        <w:t>EMT-109</w:t>
      </w:r>
      <w:r w:rsidRPr="00331F38">
        <w:tab/>
        <w:t>Emergency Response Communication/</w:t>
      </w:r>
      <w:r w:rsidRPr="00331F38">
        <w:br/>
      </w:r>
      <w:r w:rsidRPr="00331F38">
        <w:tab/>
      </w:r>
      <w:r w:rsidRPr="00331F38">
        <w:tab/>
        <w:t>Documentation</w:t>
      </w:r>
      <w:r w:rsidRPr="00331F38">
        <w:tab/>
        <w:t>2</w:t>
      </w:r>
    </w:p>
    <w:p w:rsidR="00CF5E54" w:rsidRPr="00331F38" w:rsidRDefault="00CF5E54" w:rsidP="00CF5E54">
      <w:pPr>
        <w:pStyle w:val="8Curric"/>
        <w:rPr>
          <w:rFonts w:hint="eastAsia"/>
        </w:rPr>
      </w:pPr>
      <w:r w:rsidRPr="00331F38">
        <w:t>MA-110</w:t>
      </w:r>
      <w:r w:rsidRPr="00331F38">
        <w:tab/>
        <w:t>Medical Terminology</w:t>
      </w:r>
      <w:r w:rsidRPr="00331F38">
        <w:tab/>
        <w:t>3</w:t>
      </w:r>
    </w:p>
    <w:p w:rsidR="00CF5E54" w:rsidRPr="00331F38" w:rsidRDefault="00CF5E54" w:rsidP="00CF5E54">
      <w:pPr>
        <w:pStyle w:val="8Curric"/>
        <w:rPr>
          <w:rFonts w:hint="eastAsia"/>
        </w:rPr>
      </w:pPr>
      <w:r w:rsidRPr="00331F38">
        <w:t>WR-121</w:t>
      </w:r>
      <w:r w:rsidRPr="00331F38">
        <w:tab/>
        <w:t>English Composition</w:t>
      </w:r>
      <w:r w:rsidRPr="00331F38">
        <w:tab/>
        <w:t>4</w:t>
      </w:r>
    </w:p>
    <w:p w:rsidR="00CF5E54" w:rsidRPr="00331F38" w:rsidRDefault="00CF5E54" w:rsidP="00CF5E54">
      <w:pPr>
        <w:pStyle w:val="7term"/>
        <w:rPr>
          <w:rFonts w:hint="eastAsia"/>
        </w:rPr>
      </w:pPr>
      <w:r w:rsidRPr="00331F38">
        <w:t>SPRING TERM</w:t>
      </w:r>
    </w:p>
    <w:p w:rsidR="00CF5E54" w:rsidRPr="00331F38" w:rsidRDefault="00CF5E54" w:rsidP="00CF5E54">
      <w:pPr>
        <w:pStyle w:val="8Curric"/>
        <w:rPr>
          <w:rFonts w:hint="eastAsia"/>
        </w:rPr>
      </w:pPr>
      <w:r w:rsidRPr="00331F38">
        <w:t>BI-233</w:t>
      </w:r>
      <w:r w:rsidRPr="00331F38">
        <w:tab/>
        <w:t xml:space="preserve">Human Anatomy &amp; Physiology III </w:t>
      </w:r>
      <w:r w:rsidRPr="00331F38">
        <w:tab/>
        <w:t>4</w:t>
      </w:r>
    </w:p>
    <w:p w:rsidR="00CF5E54" w:rsidRPr="00331F38" w:rsidRDefault="00CF5E54" w:rsidP="00CF5E54">
      <w:pPr>
        <w:pStyle w:val="8Curric"/>
        <w:rPr>
          <w:rFonts w:hint="eastAsia"/>
        </w:rPr>
      </w:pPr>
      <w:r w:rsidRPr="00331F38">
        <w:t>CJA-203</w:t>
      </w:r>
      <w:r w:rsidRPr="00331F38">
        <w:tab/>
        <w:t xml:space="preserve">Crisis Intervention </w:t>
      </w:r>
      <w:r w:rsidRPr="00331F38">
        <w:tab/>
        <w:t>3</w:t>
      </w:r>
    </w:p>
    <w:p w:rsidR="00CF5E54" w:rsidRPr="00331F38" w:rsidRDefault="00CF5E54" w:rsidP="00CF5E54">
      <w:pPr>
        <w:pStyle w:val="8Curric"/>
        <w:rPr>
          <w:rFonts w:hint="eastAsia"/>
        </w:rPr>
      </w:pPr>
      <w:r w:rsidRPr="00331F38">
        <w:t>CS-120</w:t>
      </w:r>
      <w:r w:rsidRPr="00331F38">
        <w:tab/>
        <w:t>Survey of Computing</w:t>
      </w:r>
      <w:r w:rsidRPr="00331F38">
        <w:tab/>
        <w:t>4</w:t>
      </w:r>
    </w:p>
    <w:p w:rsidR="00CF5E54" w:rsidRPr="00331F38" w:rsidRDefault="00CF5E54" w:rsidP="00CF5E54">
      <w:pPr>
        <w:pStyle w:val="8Curric"/>
        <w:rPr>
          <w:rFonts w:hint="eastAsia"/>
        </w:rPr>
      </w:pPr>
      <w:r w:rsidRPr="00331F38">
        <w:t>EMT-107</w:t>
      </w:r>
      <w:r w:rsidRPr="00331F38">
        <w:tab/>
        <w:t xml:space="preserve">EMT Rescue </w:t>
      </w:r>
      <w:r w:rsidRPr="00331F38">
        <w:tab/>
        <w:t>3</w:t>
      </w:r>
    </w:p>
    <w:p w:rsidR="00CF5E54" w:rsidRPr="00331F38" w:rsidRDefault="00CF5E54" w:rsidP="00CF5E54">
      <w:pPr>
        <w:pStyle w:val="8Curric"/>
        <w:rPr>
          <w:rFonts w:hint="eastAsia"/>
        </w:rPr>
      </w:pPr>
      <w:r w:rsidRPr="00331F38">
        <w:t>EMT-108</w:t>
      </w:r>
      <w:r w:rsidRPr="00331F38">
        <w:tab/>
        <w:t>Emergency Response Patient Transportation</w:t>
      </w:r>
      <w:r w:rsidRPr="00331F38">
        <w:tab/>
        <w:t>2</w:t>
      </w:r>
    </w:p>
    <w:p w:rsidR="00CF5E54" w:rsidRPr="00331F38" w:rsidRDefault="00CF5E54" w:rsidP="00CF5E54">
      <w:pPr>
        <w:pStyle w:val="8Curric"/>
        <w:rPr>
          <w:rFonts w:hint="eastAsia"/>
        </w:rPr>
      </w:pPr>
      <w:r w:rsidRPr="00331F38">
        <w:t>SOC-205</w:t>
      </w:r>
      <w:r w:rsidRPr="00331F38">
        <w:tab/>
        <w:t>Social Stratification &amp; Social System</w:t>
      </w:r>
      <w:r w:rsidRPr="00331F38">
        <w:tab/>
        <w:t>4</w:t>
      </w:r>
    </w:p>
    <w:p w:rsidR="00CF5E54" w:rsidRPr="00331F38" w:rsidRDefault="00CF5E54" w:rsidP="00CF5E54">
      <w:pPr>
        <w:pStyle w:val="9requires"/>
      </w:pPr>
      <w:r w:rsidRPr="00331F38">
        <w:t>Credits required for certificate</w:t>
      </w:r>
      <w:r w:rsidRPr="00331F38">
        <w:tab/>
        <w:t>58</w:t>
      </w:r>
    </w:p>
    <w:p w:rsidR="00CF5E54" w:rsidRPr="00331F38" w:rsidRDefault="00CF5E54" w:rsidP="00CF5E54">
      <w:pPr>
        <w:pStyle w:val="Footnote"/>
        <w:rPr>
          <w:rFonts w:hint="eastAsia"/>
        </w:rPr>
      </w:pPr>
      <w:r w:rsidRPr="00331F38">
        <w:t>*Instructor consent required.</w:t>
      </w:r>
    </w:p>
    <w:p w:rsidR="00CF5E54" w:rsidRPr="00331F38" w:rsidRDefault="00CF5E54" w:rsidP="00CF5E54">
      <w:pPr>
        <w:pStyle w:val="Footnote"/>
        <w:rPr>
          <w:rFonts w:hint="eastAsia"/>
        </w:rPr>
      </w:pPr>
      <w:r w:rsidRPr="00331F38">
        <w:t>Current Healthcare Provider level CPR (AHA or ASHI) are required; criminal history background check, proof of immunization, and students will be asked to take a drug test as arranged by the department.</w:t>
      </w:r>
    </w:p>
    <w:p w:rsidR="00E55399" w:rsidRDefault="00E55399"/>
    <w:sectPr w:rsidR="00E5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Pro-Semibold">
    <w:altName w:val="Times New Roman"/>
    <w:panose1 w:val="00000000000000000000"/>
    <w:charset w:val="00"/>
    <w:family w:val="roman"/>
    <w:notTrueType/>
    <w:pitch w:val="default"/>
  </w:font>
  <w:font w:name="MyriadPro-SemiboldIt">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default"/>
  </w:font>
  <w:font w:name="StoneSans-Semibold">
    <w:altName w:val="Stone Sans Semibold"/>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6C41"/>
    <w:multiLevelType w:val="hybridMultilevel"/>
    <w:tmpl w:val="79A08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D28EC"/>
    <w:multiLevelType w:val="hybridMultilevel"/>
    <w:tmpl w:val="A5007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824"/>
    <w:multiLevelType w:val="hybridMultilevel"/>
    <w:tmpl w:val="D62C1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D4D32"/>
    <w:multiLevelType w:val="hybridMultilevel"/>
    <w:tmpl w:val="1458D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9F1BC0"/>
    <w:multiLevelType w:val="hybridMultilevel"/>
    <w:tmpl w:val="C0BEE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54"/>
    <w:rsid w:val="00CF5E54"/>
    <w:rsid w:val="00E5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C13F8-CE66-4BF0-AF4A-133442E2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rogram">
    <w:name w:val="1Program"/>
    <w:basedOn w:val="Normal"/>
    <w:uiPriority w:val="99"/>
    <w:rsid w:val="00CF5E54"/>
    <w:pPr>
      <w:widowControl w:val="0"/>
      <w:pBdr>
        <w:bottom w:val="single" w:sz="8" w:space="9" w:color="C2002F"/>
      </w:pBdr>
      <w:suppressAutoHyphens/>
      <w:autoSpaceDE w:val="0"/>
      <w:autoSpaceDN w:val="0"/>
      <w:adjustRightInd w:val="0"/>
      <w:spacing w:before="160" w:after="240" w:line="360" w:lineRule="atLeast"/>
      <w:jc w:val="center"/>
      <w:textAlignment w:val="center"/>
    </w:pPr>
    <w:rPr>
      <w:rFonts w:ascii="MyriadPro-Semibold" w:hAnsi="MyriadPro-Semibold" w:cs="MyriadPro-Semibold"/>
      <w:color w:val="012168"/>
      <w:sz w:val="34"/>
      <w:szCs w:val="34"/>
    </w:rPr>
  </w:style>
  <w:style w:type="paragraph" w:customStyle="1" w:styleId="DegreeorCertificate">
    <w:name w:val="Degree or Certificate"/>
    <w:basedOn w:val="Normal"/>
    <w:uiPriority w:val="99"/>
    <w:rsid w:val="00CF5E54"/>
    <w:pPr>
      <w:keepNext/>
      <w:widowControl w:val="0"/>
      <w:tabs>
        <w:tab w:val="right" w:pos="4950"/>
      </w:tabs>
      <w:suppressAutoHyphens/>
      <w:autoSpaceDE w:val="0"/>
      <w:autoSpaceDN w:val="0"/>
      <w:adjustRightInd w:val="0"/>
      <w:spacing w:after="40" w:line="220" w:lineRule="atLeast"/>
      <w:textAlignment w:val="center"/>
    </w:pPr>
    <w:rPr>
      <w:rFonts w:ascii="MyriadPro-SemiboldIt" w:hAnsi="MyriadPro-SemiboldIt" w:cs="MyriadPro-SemiboldIt"/>
      <w:i/>
      <w:iCs/>
      <w:color w:val="000000"/>
      <w:sz w:val="22"/>
      <w:szCs w:val="22"/>
    </w:rPr>
  </w:style>
  <w:style w:type="paragraph" w:customStyle="1" w:styleId="ProgramCode">
    <w:name w:val="Program Code"/>
    <w:basedOn w:val="Normal"/>
    <w:uiPriority w:val="99"/>
    <w:rsid w:val="00CF5E54"/>
    <w:pPr>
      <w:keepNext/>
      <w:widowControl w:val="0"/>
      <w:tabs>
        <w:tab w:val="right" w:pos="4950"/>
      </w:tabs>
      <w:suppressAutoHyphens/>
      <w:autoSpaceDE w:val="0"/>
      <w:autoSpaceDN w:val="0"/>
      <w:adjustRightInd w:val="0"/>
      <w:spacing w:before="120" w:after="80" w:line="180" w:lineRule="atLeast"/>
      <w:textAlignment w:val="center"/>
    </w:pPr>
    <w:rPr>
      <w:rFonts w:ascii="MyriadPro-Semibold" w:hAnsi="MyriadPro-Semibold" w:cs="MyriadPro-Semibold"/>
      <w:caps/>
      <w:color w:val="000000"/>
      <w:sz w:val="16"/>
      <w:szCs w:val="16"/>
    </w:rPr>
  </w:style>
  <w:style w:type="paragraph" w:customStyle="1" w:styleId="Body">
    <w:name w:val="Body"/>
    <w:basedOn w:val="Normal"/>
    <w:uiPriority w:val="99"/>
    <w:rsid w:val="00CF5E54"/>
    <w:pPr>
      <w:widowControl w:val="0"/>
      <w:autoSpaceDE w:val="0"/>
      <w:autoSpaceDN w:val="0"/>
      <w:adjustRightInd w:val="0"/>
      <w:spacing w:after="60" w:line="220" w:lineRule="atLeast"/>
      <w:textAlignment w:val="center"/>
    </w:pPr>
    <w:rPr>
      <w:rFonts w:ascii="MinionPro-Regular" w:hAnsi="MinionPro-Regular" w:cs="MinionPro-Regular"/>
      <w:color w:val="000000"/>
      <w:sz w:val="20"/>
      <w:szCs w:val="20"/>
    </w:rPr>
  </w:style>
  <w:style w:type="paragraph" w:customStyle="1" w:styleId="4programsubhead">
    <w:name w:val="4program subhead"/>
    <w:basedOn w:val="Body"/>
    <w:uiPriority w:val="99"/>
    <w:rsid w:val="00CF5E54"/>
    <w:pPr>
      <w:keepNext/>
      <w:tabs>
        <w:tab w:val="left" w:pos="360"/>
        <w:tab w:val="right" w:pos="4980"/>
      </w:tabs>
      <w:spacing w:before="60" w:after="0" w:line="200" w:lineRule="atLeast"/>
    </w:pPr>
    <w:rPr>
      <w:rFonts w:ascii="StoneSans-Semibold" w:hAnsi="StoneSans-Semibold" w:cs="StoneSans-Semibold"/>
      <w:caps/>
      <w:sz w:val="18"/>
      <w:szCs w:val="18"/>
    </w:rPr>
  </w:style>
  <w:style w:type="paragraph" w:customStyle="1" w:styleId="ASBullet1">
    <w:name w:val="AS Bullet 1"/>
    <w:basedOn w:val="Body"/>
    <w:uiPriority w:val="99"/>
    <w:rsid w:val="00CF5E54"/>
    <w:pPr>
      <w:tabs>
        <w:tab w:val="left" w:pos="240"/>
      </w:tabs>
      <w:spacing w:after="40"/>
      <w:ind w:left="240" w:hanging="240"/>
    </w:pPr>
  </w:style>
  <w:style w:type="paragraph" w:customStyle="1" w:styleId="5degree">
    <w:name w:val="5degree"/>
    <w:basedOn w:val="Footnote"/>
    <w:next w:val="7term"/>
    <w:uiPriority w:val="99"/>
    <w:rsid w:val="00CF5E54"/>
    <w:pPr>
      <w:keepNext/>
      <w:pBdr>
        <w:bottom w:val="single" w:sz="2" w:space="2" w:color="000000"/>
      </w:pBdr>
      <w:tabs>
        <w:tab w:val="clear" w:pos="360"/>
      </w:tabs>
      <w:suppressAutoHyphens/>
      <w:spacing w:before="140" w:after="20" w:line="180" w:lineRule="atLeast"/>
    </w:pPr>
    <w:rPr>
      <w:rFonts w:ascii="MyriadPro-Semibold" w:hAnsi="MyriadPro-Semibold" w:cs="MyriadPro-Semibold"/>
      <w:caps/>
      <w:sz w:val="16"/>
      <w:szCs w:val="16"/>
    </w:rPr>
  </w:style>
  <w:style w:type="paragraph" w:customStyle="1" w:styleId="Footnote">
    <w:name w:val="Footnote"/>
    <w:basedOn w:val="Body"/>
    <w:uiPriority w:val="99"/>
    <w:rsid w:val="00CF5E54"/>
    <w:pPr>
      <w:tabs>
        <w:tab w:val="left" w:pos="360"/>
        <w:tab w:val="right" w:pos="4980"/>
      </w:tabs>
      <w:spacing w:before="80" w:after="0" w:line="200" w:lineRule="atLeast"/>
    </w:pPr>
    <w:rPr>
      <w:sz w:val="18"/>
      <w:szCs w:val="18"/>
    </w:rPr>
  </w:style>
  <w:style w:type="paragraph" w:customStyle="1" w:styleId="7term">
    <w:name w:val="7term"/>
    <w:basedOn w:val="5degree"/>
    <w:next w:val="8Curric"/>
    <w:uiPriority w:val="99"/>
    <w:rsid w:val="00CF5E54"/>
    <w:pPr>
      <w:pBdr>
        <w:bottom w:val="none" w:sz="0" w:space="0" w:color="auto"/>
      </w:pBdr>
      <w:tabs>
        <w:tab w:val="clear" w:pos="4980"/>
        <w:tab w:val="right" w:pos="4950"/>
      </w:tabs>
      <w:spacing w:before="80"/>
    </w:pPr>
  </w:style>
  <w:style w:type="paragraph" w:customStyle="1" w:styleId="8Curric">
    <w:name w:val="8Curric"/>
    <w:basedOn w:val="Body"/>
    <w:uiPriority w:val="99"/>
    <w:rsid w:val="00CF5E54"/>
    <w:pPr>
      <w:tabs>
        <w:tab w:val="left" w:pos="120"/>
        <w:tab w:val="left" w:pos="1080"/>
        <w:tab w:val="right" w:pos="4940"/>
      </w:tabs>
      <w:spacing w:after="0" w:line="200" w:lineRule="atLeast"/>
    </w:pPr>
    <w:rPr>
      <w:sz w:val="18"/>
      <w:szCs w:val="18"/>
    </w:rPr>
  </w:style>
  <w:style w:type="paragraph" w:customStyle="1" w:styleId="9requires">
    <w:name w:val="9requires"/>
    <w:basedOn w:val="7term"/>
    <w:uiPriority w:val="99"/>
    <w:rsid w:val="00CF5E54"/>
    <w:pPr>
      <w:spacing w:after="80"/>
    </w:pPr>
    <w:rPr>
      <w:rFonts w:ascii="MyriadPro-It" w:hAnsi="MyriadPro-It" w:cs="MyriadPro-It"/>
      <w:i/>
      <w:iCs/>
      <w:caps w:val="0"/>
      <w:sz w:val="18"/>
      <w:szCs w:val="18"/>
    </w:rPr>
  </w:style>
  <w:style w:type="paragraph" w:styleId="ListParagraph">
    <w:name w:val="List Paragraph"/>
    <w:basedOn w:val="Normal"/>
    <w:uiPriority w:val="34"/>
    <w:qFormat/>
    <w:rsid w:val="00CF5E54"/>
    <w:pPr>
      <w:spacing w:after="160" w:line="259" w:lineRule="auto"/>
      <w:ind w:left="720"/>
      <w:contextualSpacing/>
    </w:pPr>
    <w:rPr>
      <w:rFonts w:eastAsiaTheme="minorHAnsi"/>
      <w:sz w:val="22"/>
      <w:szCs w:val="22"/>
    </w:rPr>
  </w:style>
  <w:style w:type="paragraph" w:styleId="PlainText">
    <w:name w:val="Plain Text"/>
    <w:basedOn w:val="Normal"/>
    <w:link w:val="PlainTextChar"/>
    <w:uiPriority w:val="99"/>
    <w:semiHidden/>
    <w:unhideWhenUsed/>
    <w:rsid w:val="00CF5E5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F5E5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4054</Characters>
  <Application>Microsoft Office Word</Application>
  <DocSecurity>0</DocSecurity>
  <Lines>33</Lines>
  <Paragraphs>9</Paragraphs>
  <ScaleCrop>false</ScaleCrop>
  <Company>Clackamas Community College</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1</cp:revision>
  <dcterms:created xsi:type="dcterms:W3CDTF">2017-03-16T18:12:00Z</dcterms:created>
  <dcterms:modified xsi:type="dcterms:W3CDTF">2017-03-16T18:18:00Z</dcterms:modified>
</cp:coreProperties>
</file>